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4" w:rsidRDefault="005B444B" w:rsidP="005B444B">
      <w:pPr>
        <w:jc w:val="center"/>
        <w:rPr>
          <w:rFonts w:ascii="Bernard MT Condensed" w:hAnsi="Bernard MT Condensed"/>
          <w:sz w:val="40"/>
          <w:szCs w:val="40"/>
        </w:rPr>
      </w:pPr>
      <w:r w:rsidRPr="005B444B">
        <w:rPr>
          <w:rFonts w:ascii="Bernard MT Condensed" w:hAnsi="Bernard MT Condensed"/>
          <w:sz w:val="40"/>
          <w:szCs w:val="40"/>
        </w:rPr>
        <w:t xml:space="preserve">Customary </w:t>
      </w:r>
      <w:r w:rsidR="00B53060">
        <w:rPr>
          <w:rFonts w:ascii="Bernard MT Condensed" w:hAnsi="Bernard MT Condensed"/>
          <w:sz w:val="40"/>
          <w:szCs w:val="40"/>
        </w:rPr>
        <w:t>Liquid Measure</w:t>
      </w:r>
      <w:r w:rsidRPr="005B444B">
        <w:rPr>
          <w:rFonts w:ascii="Bernard MT Condensed" w:hAnsi="Bernard MT Condensed"/>
          <w:sz w:val="40"/>
          <w:szCs w:val="40"/>
        </w:rPr>
        <w:t xml:space="preserve"> Game Mat</w:t>
      </w:r>
    </w:p>
    <w:tbl>
      <w:tblPr>
        <w:tblStyle w:val="TableGrid"/>
        <w:tblW w:w="14580" w:type="dxa"/>
        <w:tblInd w:w="-882" w:type="dxa"/>
        <w:tblLook w:val="04A0" w:firstRow="1" w:lastRow="0" w:firstColumn="1" w:lastColumn="0" w:noHBand="0" w:noVBand="1"/>
      </w:tblPr>
      <w:tblGrid>
        <w:gridCol w:w="2923"/>
        <w:gridCol w:w="3000"/>
        <w:gridCol w:w="2987"/>
        <w:gridCol w:w="2880"/>
        <w:gridCol w:w="2790"/>
      </w:tblGrid>
      <w:tr w:rsidR="00B53060" w:rsidTr="00B53060">
        <w:tc>
          <w:tcPr>
            <w:tcW w:w="2923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Cups</w:t>
            </w:r>
          </w:p>
        </w:tc>
        <w:tc>
          <w:tcPr>
            <w:tcW w:w="300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Pints</w:t>
            </w:r>
          </w:p>
        </w:tc>
        <w:tc>
          <w:tcPr>
            <w:tcW w:w="2987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Quarts</w:t>
            </w:r>
          </w:p>
        </w:tc>
        <w:tc>
          <w:tcPr>
            <w:tcW w:w="288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Half Gallons</w:t>
            </w:r>
          </w:p>
        </w:tc>
        <w:tc>
          <w:tcPr>
            <w:tcW w:w="279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Gallon</w:t>
            </w:r>
          </w:p>
        </w:tc>
      </w:tr>
      <w:tr w:rsidR="00B53060" w:rsidTr="00B53060">
        <w:tc>
          <w:tcPr>
            <w:tcW w:w="2923" w:type="dxa"/>
          </w:tcPr>
          <w:p w:rsidR="00B53060" w:rsidRPr="005B444B" w:rsidRDefault="00B53060" w:rsidP="005B444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40"/>
                <w:szCs w:val="24"/>
              </w:rPr>
              <w:t>2 cups = 1 pint</w:t>
            </w:r>
          </w:p>
        </w:tc>
        <w:tc>
          <w:tcPr>
            <w:tcW w:w="300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2 pints = 1 quart</w:t>
            </w:r>
          </w:p>
        </w:tc>
        <w:tc>
          <w:tcPr>
            <w:tcW w:w="2987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2 quarts=1 half gallon</w:t>
            </w:r>
          </w:p>
        </w:tc>
        <w:tc>
          <w:tcPr>
            <w:tcW w:w="288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2 half gallons= 1 gallon</w:t>
            </w:r>
          </w:p>
        </w:tc>
        <w:tc>
          <w:tcPr>
            <w:tcW w:w="279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B53060" w:rsidTr="00B53060">
        <w:trPr>
          <w:trHeight w:val="8090"/>
        </w:trPr>
        <w:tc>
          <w:tcPr>
            <w:tcW w:w="2923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  <w:p w:rsidR="00B53060" w:rsidRPr="005B444B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24"/>
              </w:rPr>
            </w:pPr>
          </w:p>
        </w:tc>
        <w:tc>
          <w:tcPr>
            <w:tcW w:w="300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987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88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790" w:type="dxa"/>
          </w:tcPr>
          <w:p w:rsidR="00B53060" w:rsidRDefault="00B53060" w:rsidP="005B444B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</w:tbl>
    <w:p w:rsidR="005B444B" w:rsidRPr="005B444B" w:rsidRDefault="005B444B" w:rsidP="005B444B">
      <w:pPr>
        <w:jc w:val="center"/>
        <w:rPr>
          <w:rFonts w:ascii="Bernard MT Condensed" w:hAnsi="Bernard MT Condensed"/>
          <w:sz w:val="40"/>
          <w:szCs w:val="40"/>
        </w:rPr>
      </w:pPr>
    </w:p>
    <w:sectPr w:rsidR="005B444B" w:rsidRPr="005B444B" w:rsidSect="005B444B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B"/>
    <w:rsid w:val="00481F54"/>
    <w:rsid w:val="005B444B"/>
    <w:rsid w:val="00B53060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 Deploy</dc:creator>
  <cp:lastModifiedBy>Aldo</cp:lastModifiedBy>
  <cp:revision>2</cp:revision>
  <dcterms:created xsi:type="dcterms:W3CDTF">2012-01-24T01:34:00Z</dcterms:created>
  <dcterms:modified xsi:type="dcterms:W3CDTF">2012-01-24T01:34:00Z</dcterms:modified>
</cp:coreProperties>
</file>